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C7CA" w14:textId="6DDD9D23" w:rsidR="003C5A8C" w:rsidRPr="003C5A8C" w:rsidRDefault="003C5A8C">
      <w:pPr>
        <w:rPr>
          <w:u w:val="single"/>
        </w:rPr>
      </w:pPr>
    </w:p>
    <w:p w14:paraId="703FDB41" w14:textId="4A746F80" w:rsidR="001D2950" w:rsidRPr="0016613A" w:rsidRDefault="003C5A8C" w:rsidP="0016613A">
      <w:pPr>
        <w:rPr>
          <w:u w:val="single"/>
        </w:rPr>
      </w:pPr>
      <w:r w:rsidRPr="003C5A8C">
        <w:rPr>
          <w:u w:val="single"/>
        </w:rPr>
        <w:t>Caption:</w:t>
      </w:r>
    </w:p>
    <w:p w14:paraId="1EF28BF4" w14:textId="1BA3806A" w:rsidR="003E7D57" w:rsidRPr="003E7D57" w:rsidRDefault="003E7D57" w:rsidP="003E7D57">
      <w:r w:rsidRPr="003E7D57">
        <w:t>Rougeurs, démangeaisons ? Découvrez la nouvelle innovation de La Roche-Posay TOLERIANE DERMALLERGO qui apaise en 1min</w:t>
      </w:r>
      <w:r w:rsidR="00E86AE1">
        <w:rPr>
          <w:vertAlign w:val="superscript"/>
        </w:rPr>
        <w:t>2</w:t>
      </w:r>
      <w:r w:rsidRPr="003E7D57">
        <w:t>, hydrate 48h, et réduit les rougeurs et démangeaisons durablement. Cette formule est renforcée par la science du Microbiome grâce au Sphingobioma, une fraction probiotique unique qui compense le déséquilibre de la barrière cutanée.</w:t>
      </w:r>
    </w:p>
    <w:p w14:paraId="59EFD158" w14:textId="77777777" w:rsidR="003E7D57" w:rsidRPr="003E7D57" w:rsidRDefault="003E7D57" w:rsidP="003E7D57">
      <w:r w:rsidRPr="003E7D57">
        <w:t>#LaRochePosay #Tolériane #peauxsensibles #MaPeauApaisee #microbiome #microbiomescience</w:t>
      </w:r>
    </w:p>
    <w:p w14:paraId="34FB1C49" w14:textId="592E9482" w:rsidR="00E86AE1" w:rsidRPr="00E86AE1" w:rsidRDefault="00E86AE1" w:rsidP="003E7D57">
      <w:r>
        <w:rPr>
          <w:vertAlign w:val="superscript"/>
        </w:rPr>
        <w:t>1</w:t>
      </w:r>
      <w:r w:rsidRPr="003E7D57">
        <w:t xml:space="preserve">Etude clinique, 44 sujets, évaluation par une expert immédiatement après application de Toleriane </w:t>
      </w:r>
      <w:r>
        <w:t>D</w:t>
      </w:r>
      <w:r w:rsidRPr="003E7D57">
        <w:t>ermallergo Yeux</w:t>
      </w:r>
    </w:p>
    <w:p w14:paraId="603EF306" w14:textId="36B410F3" w:rsidR="003E7D57" w:rsidRPr="003E7D57" w:rsidRDefault="00E86AE1" w:rsidP="003E7D57">
      <w:r>
        <w:rPr>
          <w:vertAlign w:val="superscript"/>
        </w:rPr>
        <w:t>2</w:t>
      </w:r>
      <w:r w:rsidR="003E7D57" w:rsidRPr="003E7D57">
        <w:t>Test d’usage, 51 sujets</w:t>
      </w:r>
    </w:p>
    <w:p w14:paraId="715FDB3C" w14:textId="056A85BC" w:rsidR="003C5A8C" w:rsidRDefault="003C5A8C">
      <w:pPr>
        <w:rPr>
          <w:u w:val="single"/>
        </w:rPr>
      </w:pPr>
    </w:p>
    <w:p w14:paraId="488A478C" w14:textId="77777777" w:rsidR="004213F8" w:rsidRPr="004213F8" w:rsidRDefault="004213F8" w:rsidP="004213F8">
      <w:pPr>
        <w:rPr>
          <w:u w:val="single"/>
        </w:rPr>
      </w:pPr>
      <w:r w:rsidRPr="004213F8">
        <w:rPr>
          <w:u w:val="single"/>
        </w:rPr>
        <w:t>Exemple ecorecharge lipikar:</w:t>
      </w:r>
    </w:p>
    <w:p w14:paraId="7BE7A40A" w14:textId="77777777" w:rsidR="004213F8" w:rsidRPr="004213F8" w:rsidRDefault="004213F8" w:rsidP="004213F8">
      <w:pPr>
        <w:rPr>
          <w:color w:val="E7E6E6" w:themeColor="background2"/>
        </w:rPr>
      </w:pPr>
      <w:r w:rsidRPr="004213F8">
        <w:rPr>
          <w:color w:val="E7E6E6" w:themeColor="background2"/>
        </w:rPr>
        <w:t>Protéger votre peau, respecter l’environnement. Nous avons relevé le pari ! Découvrez la nouvelle recharge éco-responsable de Lipikar huile lavante conçue pour limiter notre impact sur l'environnement car elle contribue à réduire l'utilisation de plastique de 73% comparé à un flacon classique.</w:t>
      </w:r>
    </w:p>
    <w:p w14:paraId="008D2034" w14:textId="77777777" w:rsidR="004213F8" w:rsidRPr="004213F8" w:rsidRDefault="004213F8" w:rsidP="004213F8">
      <w:pPr>
        <w:rPr>
          <w:color w:val="E7E6E6" w:themeColor="background2"/>
        </w:rPr>
      </w:pPr>
      <w:r w:rsidRPr="004213F8">
        <w:rPr>
          <w:color w:val="E7E6E6" w:themeColor="background2"/>
        </w:rPr>
        <w:t>Rechargez, réutilisez et donnez une seconde vie à votre bouteille préférée !</w:t>
      </w:r>
    </w:p>
    <w:p w14:paraId="41191513" w14:textId="77777777" w:rsidR="004213F8" w:rsidRPr="004213F8" w:rsidRDefault="004213F8" w:rsidP="004213F8">
      <w:pPr>
        <w:rPr>
          <w:color w:val="E7E6E6" w:themeColor="background2"/>
        </w:rPr>
      </w:pPr>
      <w:r w:rsidRPr="004213F8">
        <w:rPr>
          <w:color w:val="E7E6E6" w:themeColor="background2"/>
        </w:rPr>
        <w:t>#larocheposay #hydratation #microbiome #microbiomescience #Lipikar #parenting #LipikarForThePlanet</w:t>
      </w:r>
    </w:p>
    <w:p w14:paraId="6299375D" w14:textId="150ED2D3" w:rsidR="003C5A8C" w:rsidRPr="003C5A8C" w:rsidRDefault="003C5A8C"/>
    <w:sectPr w:rsidR="003C5A8C" w:rsidRPr="003C5A8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586BD" w14:textId="77777777" w:rsidR="004720E1" w:rsidRDefault="004720E1" w:rsidP="004720E1">
      <w:pPr>
        <w:spacing w:after="0" w:line="240" w:lineRule="auto"/>
      </w:pPr>
      <w:r>
        <w:separator/>
      </w:r>
    </w:p>
  </w:endnote>
  <w:endnote w:type="continuationSeparator" w:id="0">
    <w:p w14:paraId="3130A49E" w14:textId="77777777" w:rsidR="004720E1" w:rsidRDefault="004720E1" w:rsidP="0047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ED06" w14:textId="5279EADF" w:rsidR="004720E1" w:rsidRDefault="004720E1">
    <w:pPr>
      <w:pStyle w:val="Pieddepage"/>
    </w:pPr>
    <w:r>
      <w:rPr>
        <w:noProof/>
      </w:rPr>
      <mc:AlternateContent>
        <mc:Choice Requires="wps">
          <w:drawing>
            <wp:anchor distT="0" distB="0" distL="114300" distR="114300" simplePos="0" relativeHeight="251659264" behindDoc="0" locked="0" layoutInCell="0" allowOverlap="1" wp14:anchorId="2A344461" wp14:editId="3DECEA78">
              <wp:simplePos x="0" y="0"/>
              <wp:positionH relativeFrom="page">
                <wp:posOffset>0</wp:posOffset>
              </wp:positionH>
              <wp:positionV relativeFrom="page">
                <wp:posOffset>10248900</wp:posOffset>
              </wp:positionV>
              <wp:extent cx="7560310" cy="252095"/>
              <wp:effectExtent l="0" t="0" r="0" b="14605"/>
              <wp:wrapNone/>
              <wp:docPr id="1" name="MSIPCMba9f4c289fc3b9bb3f2b7d89" descr="{&quot;HashCode&quot;:-7374221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81992" w14:textId="315A0526" w:rsidR="004720E1" w:rsidRPr="004720E1" w:rsidRDefault="004720E1" w:rsidP="004720E1">
                          <w:pPr>
                            <w:spacing w:after="0"/>
                            <w:jc w:val="center"/>
                            <w:rPr>
                              <w:rFonts w:ascii="Arial" w:hAnsi="Arial" w:cs="Arial"/>
                              <w:color w:val="008000"/>
                              <w:sz w:val="18"/>
                            </w:rPr>
                          </w:pPr>
                          <w:r w:rsidRPr="004720E1">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344461" id="_x0000_t202" coordsize="21600,21600" o:spt="202" path="m,l,21600r21600,l21600,xe">
              <v:stroke joinstyle="miter"/>
              <v:path gradientshapeok="t" o:connecttype="rect"/>
            </v:shapetype>
            <v:shape id="MSIPCMba9f4c289fc3b9bb3f2b7d89" o:spid="_x0000_s1026" type="#_x0000_t202" alt="{&quot;HashCode&quot;:-737422140,&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DSLtrkrgIAAEYFAAAOAAAA&#10;AAAAAAAAAAAAAC4CAABkcnMvZTJvRG9jLnhtbFBLAQItABQABgAIAAAAIQBeog4O3wAAAAsBAAAP&#10;AAAAAAAAAAAAAAAAAAgFAABkcnMvZG93bnJldi54bWxQSwUGAAAAAAQABADzAAAAFAYAAAAA&#10;" o:allowincell="f" filled="f" stroked="f" strokeweight=".5pt">
              <v:textbox inset=",0,,0">
                <w:txbxContent>
                  <w:p w14:paraId="7B081992" w14:textId="315A0526" w:rsidR="004720E1" w:rsidRPr="004720E1" w:rsidRDefault="004720E1" w:rsidP="004720E1">
                    <w:pPr>
                      <w:spacing w:after="0"/>
                      <w:jc w:val="center"/>
                      <w:rPr>
                        <w:rFonts w:ascii="Arial" w:hAnsi="Arial" w:cs="Arial"/>
                        <w:color w:val="008000"/>
                        <w:sz w:val="18"/>
                      </w:rPr>
                    </w:pPr>
                    <w:r w:rsidRPr="004720E1">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EAFEA" w14:textId="77777777" w:rsidR="004720E1" w:rsidRDefault="004720E1" w:rsidP="004720E1">
      <w:pPr>
        <w:spacing w:after="0" w:line="240" w:lineRule="auto"/>
      </w:pPr>
      <w:r>
        <w:separator/>
      </w:r>
    </w:p>
  </w:footnote>
  <w:footnote w:type="continuationSeparator" w:id="0">
    <w:p w14:paraId="1E19828E" w14:textId="77777777" w:rsidR="004720E1" w:rsidRDefault="004720E1" w:rsidP="004720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26"/>
    <w:rsid w:val="0016613A"/>
    <w:rsid w:val="001D2950"/>
    <w:rsid w:val="00397126"/>
    <w:rsid w:val="003C5A8C"/>
    <w:rsid w:val="003E7D57"/>
    <w:rsid w:val="004213F8"/>
    <w:rsid w:val="004720E1"/>
    <w:rsid w:val="006F4E30"/>
    <w:rsid w:val="00C245D9"/>
    <w:rsid w:val="00DB7D72"/>
    <w:rsid w:val="00E55C2F"/>
    <w:rsid w:val="00E86AE1"/>
    <w:rsid w:val="00F343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40958F"/>
  <w15:chartTrackingRefBased/>
  <w15:docId w15:val="{5AB6AEEF-5A68-4BA9-BB2E-07067362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20E1"/>
    <w:pPr>
      <w:tabs>
        <w:tab w:val="center" w:pos="4513"/>
        <w:tab w:val="right" w:pos="9026"/>
      </w:tabs>
      <w:spacing w:after="0" w:line="240" w:lineRule="auto"/>
    </w:pPr>
  </w:style>
  <w:style w:type="character" w:customStyle="1" w:styleId="En-tteCar">
    <w:name w:val="En-tête Car"/>
    <w:basedOn w:val="Policepardfaut"/>
    <w:link w:val="En-tte"/>
    <w:uiPriority w:val="99"/>
    <w:rsid w:val="004720E1"/>
  </w:style>
  <w:style w:type="paragraph" w:styleId="Pieddepage">
    <w:name w:val="footer"/>
    <w:basedOn w:val="Normal"/>
    <w:link w:val="PieddepageCar"/>
    <w:uiPriority w:val="99"/>
    <w:unhideWhenUsed/>
    <w:rsid w:val="004720E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7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4352">
      <w:bodyDiv w:val="1"/>
      <w:marLeft w:val="0"/>
      <w:marRight w:val="0"/>
      <w:marTop w:val="0"/>
      <w:marBottom w:val="0"/>
      <w:divBdr>
        <w:top w:val="none" w:sz="0" w:space="0" w:color="auto"/>
        <w:left w:val="none" w:sz="0" w:space="0" w:color="auto"/>
        <w:bottom w:val="none" w:sz="0" w:space="0" w:color="auto"/>
        <w:right w:val="none" w:sz="0" w:space="0" w:color="auto"/>
      </w:divBdr>
    </w:div>
    <w:div w:id="456729062">
      <w:bodyDiv w:val="1"/>
      <w:marLeft w:val="0"/>
      <w:marRight w:val="0"/>
      <w:marTop w:val="0"/>
      <w:marBottom w:val="0"/>
      <w:divBdr>
        <w:top w:val="none" w:sz="0" w:space="0" w:color="auto"/>
        <w:left w:val="none" w:sz="0" w:space="0" w:color="auto"/>
        <w:bottom w:val="none" w:sz="0" w:space="0" w:color="auto"/>
        <w:right w:val="none" w:sz="0" w:space="0" w:color="auto"/>
      </w:divBdr>
    </w:div>
    <w:div w:id="1419909445">
      <w:bodyDiv w:val="1"/>
      <w:marLeft w:val="0"/>
      <w:marRight w:val="0"/>
      <w:marTop w:val="0"/>
      <w:marBottom w:val="0"/>
      <w:divBdr>
        <w:top w:val="none" w:sz="0" w:space="0" w:color="auto"/>
        <w:left w:val="none" w:sz="0" w:space="0" w:color="auto"/>
        <w:bottom w:val="none" w:sz="0" w:space="0" w:color="auto"/>
        <w:right w:val="none" w:sz="0" w:space="0" w:color="auto"/>
      </w:divBdr>
    </w:div>
    <w:div w:id="15092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SAINT VICTOR Adrien</dc:creator>
  <cp:keywords/>
  <dc:description/>
  <cp:lastModifiedBy>Adrien</cp:lastModifiedBy>
  <cp:revision>4</cp:revision>
  <dcterms:created xsi:type="dcterms:W3CDTF">2021-07-23T16:35:00Z</dcterms:created>
  <dcterms:modified xsi:type="dcterms:W3CDTF">2021-09-09T13:44:00Z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2021-09-09T13:44:44Z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4bd8b6af-ef00-47fe-b8f8-42c03c1a52d9</vt:lpwstr>
  </property>
  <property fmtid="{D5CDD505-2E9C-101B-9397-08002B2CF9AE}" pid="8" name="MSIP_Label_f43b7177-c66c-4b22-a350-7ee86f9a1e74_ContentBits">
    <vt:lpwstr>2</vt:lpwstr>
  </property>
</Properties>
</file>